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6" w:type="dxa"/>
        <w:tblInd w:w="93" w:type="dxa"/>
        <w:tblLook w:val="04A0" w:firstRow="1" w:lastRow="0" w:firstColumn="1" w:lastColumn="0" w:noHBand="0" w:noVBand="1"/>
      </w:tblPr>
      <w:tblGrid>
        <w:gridCol w:w="3984"/>
        <w:gridCol w:w="236"/>
        <w:gridCol w:w="960"/>
        <w:gridCol w:w="960"/>
        <w:gridCol w:w="960"/>
        <w:gridCol w:w="1053"/>
        <w:gridCol w:w="960"/>
        <w:gridCol w:w="1053"/>
      </w:tblGrid>
      <w:tr w:rsidR="005276AB" w:rsidRPr="00D816C4" w:rsidTr="007D4000">
        <w:trPr>
          <w:trHeight w:val="420"/>
        </w:trPr>
        <w:tc>
          <w:tcPr>
            <w:tcW w:w="3984" w:type="dxa"/>
            <w:noWrap/>
            <w:vAlign w:val="bottom"/>
            <w:hideMark/>
          </w:tcPr>
          <w:p w:rsidR="00803B91" w:rsidRPr="007D4000" w:rsidRDefault="007D4000" w:rsidP="0014601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</w:pPr>
            <w:r w:rsidRPr="007D4000"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>E</w:t>
            </w: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>MPIRISCHE LOGICA EN ANALYTISCHE FILOSOFIE</w:t>
            </w:r>
            <w:r w:rsidR="00803B91" w:rsidRPr="007D4000"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 xml:space="preserve"> jaarrekening 201</w:t>
            </w:r>
            <w:r w:rsidR="0014601B"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>5</w:t>
            </w:r>
          </w:p>
        </w:tc>
        <w:tc>
          <w:tcPr>
            <w:tcW w:w="236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RPr="00D816C4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Tr="007D4000">
        <w:trPr>
          <w:trHeight w:val="375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Balans</w:t>
            </w:r>
            <w:proofErr w:type="spellEnd"/>
          </w:p>
        </w:tc>
        <w:tc>
          <w:tcPr>
            <w:tcW w:w="236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7D4000">
        <w:trPr>
          <w:trHeight w:val="375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noWrap/>
            <w:vAlign w:val="bottom"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noWrap/>
            <w:vAlign w:val="bottom"/>
            <w:hideMark/>
          </w:tcPr>
          <w:p w:rsidR="00803B91" w:rsidRDefault="00803B91" w:rsidP="00D93A5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Balans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per 31-12-201</w:t>
            </w:r>
            <w:r w:rsidR="00D93A50">
              <w:rPr>
                <w:rFonts w:eastAsia="Times New Roman"/>
                <w:b/>
                <w:bCs/>
              </w:rPr>
              <w:t>5</w:t>
            </w:r>
          </w:p>
        </w:tc>
      </w:tr>
      <w:tr w:rsidR="005276AB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Debet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Credit</w:t>
            </w:r>
          </w:p>
        </w:tc>
      </w:tr>
      <w:tr w:rsidR="005276AB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</w:tr>
      <w:tr w:rsidR="005276AB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Bankrekening</w:t>
            </w:r>
            <w:proofErr w:type="spellEnd"/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D816C4" w:rsidP="00F6101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5109.57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Algemene</w:t>
            </w:r>
            <w:proofErr w:type="spellEnd"/>
            <w:r>
              <w:rPr>
                <w:rFonts w:eastAsia="Times New Roman"/>
              </w:rPr>
              <w:t xml:space="preserve"> reserve</w:t>
            </w:r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D816C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5109.57</w:t>
            </w:r>
          </w:p>
        </w:tc>
      </w:tr>
      <w:tr w:rsidR="005276AB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803B91" w:rsidRDefault="00D816C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5109.57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803B91" w:rsidRDefault="00D816C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5109.57</w:t>
            </w:r>
          </w:p>
        </w:tc>
      </w:tr>
      <w:tr w:rsidR="005276AB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7D4000">
        <w:trPr>
          <w:trHeight w:val="375"/>
        </w:trPr>
        <w:tc>
          <w:tcPr>
            <w:tcW w:w="3984" w:type="dxa"/>
            <w:noWrap/>
            <w:vAlign w:val="bottom"/>
            <w:hideMark/>
          </w:tcPr>
          <w:p w:rsidR="00803B91" w:rsidRDefault="001437C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Exploitatie-</w:t>
            </w:r>
            <w:r w:rsidR="00803B91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overzicht</w:t>
            </w:r>
            <w:proofErr w:type="spellEnd"/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B91" w:rsidRDefault="00803B91" w:rsidP="00D93A5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</w:t>
            </w:r>
            <w:r w:rsidR="00D93A50">
              <w:rPr>
                <w:rFonts w:eastAsia="Times New Roman"/>
                <w:b/>
                <w:bCs/>
              </w:rPr>
              <w:t>4</w:t>
            </w:r>
          </w:p>
        </w:tc>
      </w:tr>
      <w:tr w:rsidR="005276AB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D816C4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C06F9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Inkomsten</w:t>
            </w:r>
            <w:proofErr w:type="spellEnd"/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D816C4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D93A50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Boeksaldo</w:t>
            </w:r>
            <w:proofErr w:type="spellEnd"/>
            <w:r>
              <w:rPr>
                <w:rFonts w:eastAsia="Times New Roman"/>
              </w:rPr>
              <w:t xml:space="preserve"> 31-12-2014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B91" w:rsidRDefault="00D93A5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5193.72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D816C4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D816C4" w:rsidP="00F6101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5193.72</w:t>
            </w:r>
          </w:p>
        </w:tc>
      </w:tr>
      <w:tr w:rsidR="005276AB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Uitgaven</w:t>
            </w:r>
            <w:proofErr w:type="spellEnd"/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C06F99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D816C4" w:rsidP="00D816C4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Triodos</w:t>
            </w:r>
            <w:proofErr w:type="spellEnd"/>
            <w:r w:rsidR="001437C6">
              <w:rPr>
                <w:rFonts w:eastAsia="Times New Roman"/>
              </w:rPr>
              <w:t xml:space="preserve"> </w:t>
            </w:r>
            <w:proofErr w:type="spellStart"/>
            <w:r w:rsidR="001437C6">
              <w:rPr>
                <w:rFonts w:eastAsia="Times New Roman"/>
              </w:rPr>
              <w:t>betalingsverkeer</w:t>
            </w:r>
            <w:proofErr w:type="spellEnd"/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03B91" w:rsidRDefault="00D816C4" w:rsidP="00D816C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84.15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C06F99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D816C4" w:rsidP="00F6101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84.15</w:t>
            </w:r>
            <w:bookmarkStart w:id="0" w:name="_GoBack"/>
            <w:bookmarkEnd w:id="0"/>
          </w:p>
        </w:tc>
      </w:tr>
      <w:tr w:rsidR="005276AB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276AB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:rsidR="00803B91" w:rsidRDefault="00E02455">
            <w:pPr>
              <w:spacing w:after="0" w:line="240" w:lineRule="auto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Exploitatiesaldo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803B91" w:rsidRDefault="00D816C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5109.57</w:t>
            </w:r>
          </w:p>
        </w:tc>
      </w:tr>
    </w:tbl>
    <w:p w:rsidR="00C06F99" w:rsidRDefault="00C06F99" w:rsidP="00803B91"/>
    <w:p w:rsidR="00C06F99" w:rsidRDefault="00C06F99">
      <w:r>
        <w:br w:type="page"/>
      </w:r>
    </w:p>
    <w:tbl>
      <w:tblPr>
        <w:tblW w:w="6076" w:type="dxa"/>
        <w:tblInd w:w="-34" w:type="dxa"/>
        <w:tblLook w:val="04A0" w:firstRow="1" w:lastRow="0" w:firstColumn="1" w:lastColumn="0" w:noHBand="0" w:noVBand="1"/>
      </w:tblPr>
      <w:tblGrid>
        <w:gridCol w:w="1838"/>
        <w:gridCol w:w="222"/>
        <w:gridCol w:w="222"/>
        <w:gridCol w:w="1838"/>
        <w:gridCol w:w="960"/>
        <w:gridCol w:w="996"/>
      </w:tblGrid>
      <w:tr w:rsidR="00803B91" w:rsidRPr="00D816C4" w:rsidTr="00803B91">
        <w:trPr>
          <w:trHeight w:val="420"/>
        </w:trPr>
        <w:tc>
          <w:tcPr>
            <w:tcW w:w="4120" w:type="dxa"/>
            <w:gridSpan w:val="4"/>
            <w:noWrap/>
            <w:vAlign w:val="bottom"/>
            <w:hideMark/>
          </w:tcPr>
          <w:p w:rsidR="00803B91" w:rsidRPr="007D4000" w:rsidRDefault="007D400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</w:pPr>
            <w:r w:rsidRPr="007D4000"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lastRenderedPageBreak/>
              <w:t>E</w:t>
            </w: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>MPIRISCHE LOGICA EN ANALYTISCHE FILOSOFIE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803B91" w:rsidRPr="00D816C4" w:rsidTr="00803B91">
        <w:trPr>
          <w:trHeight w:val="300"/>
        </w:trPr>
        <w:tc>
          <w:tcPr>
            <w:tcW w:w="1838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803B91" w:rsidTr="00803B91">
        <w:trPr>
          <w:trHeight w:val="375"/>
        </w:trPr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Balans</w:t>
            </w:r>
            <w:proofErr w:type="spellEnd"/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:rsidTr="00803B91">
        <w:trPr>
          <w:trHeight w:val="375"/>
        </w:trPr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noWrap/>
            <w:vAlign w:val="bottom"/>
            <w:hideMark/>
          </w:tcPr>
          <w:p w:rsidR="00803B91" w:rsidRDefault="00803B91" w:rsidP="00C06F9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Balans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per 31-12-201</w:t>
            </w:r>
            <w:r w:rsidR="00601424">
              <w:rPr>
                <w:rFonts w:eastAsia="Times New Roman"/>
                <w:b/>
                <w:bCs/>
              </w:rPr>
              <w:t>4</w:t>
            </w:r>
          </w:p>
        </w:tc>
      </w:tr>
      <w:tr w:rsidR="00803B91" w:rsidTr="00803B91">
        <w:trPr>
          <w:trHeight w:val="300"/>
        </w:trPr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Debet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Credit</w:t>
            </w:r>
          </w:p>
        </w:tc>
      </w:tr>
      <w:tr w:rsidR="00803B91" w:rsidTr="00803B91">
        <w:trPr>
          <w:trHeight w:val="300"/>
        </w:trPr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</w:tr>
      <w:tr w:rsidR="00803B91" w:rsidTr="00803B91">
        <w:trPr>
          <w:trHeight w:val="300"/>
        </w:trPr>
        <w:tc>
          <w:tcPr>
            <w:tcW w:w="2060" w:type="dxa"/>
            <w:gridSpan w:val="2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Bankrekening</w:t>
            </w:r>
            <w:proofErr w:type="spellEnd"/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:rsidR="00803B91" w:rsidRDefault="00F61013" w:rsidP="00C06F99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5193.72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:rsidTr="00803B91">
        <w:trPr>
          <w:trHeight w:val="300"/>
        </w:trPr>
        <w:tc>
          <w:tcPr>
            <w:tcW w:w="2060" w:type="dxa"/>
            <w:gridSpan w:val="2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Algemene</w:t>
            </w:r>
            <w:proofErr w:type="spellEnd"/>
            <w:r>
              <w:rPr>
                <w:rFonts w:eastAsia="Times New Roman"/>
              </w:rPr>
              <w:t xml:space="preserve"> reserve</w:t>
            </w: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Default="00F6101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5193.72</w:t>
            </w:r>
          </w:p>
        </w:tc>
      </w:tr>
      <w:tr w:rsidR="00803B91" w:rsidTr="00803B91">
        <w:trPr>
          <w:trHeight w:val="300"/>
        </w:trPr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:rsidTr="00803B91">
        <w:trPr>
          <w:trHeight w:val="315"/>
        </w:trPr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803B91" w:rsidRDefault="00F6101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5193.72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803B91" w:rsidRDefault="00F6101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5193.72</w:t>
            </w:r>
          </w:p>
        </w:tc>
      </w:tr>
      <w:tr w:rsidR="00803B91" w:rsidTr="00803B91">
        <w:trPr>
          <w:trHeight w:val="315"/>
        </w:trPr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:rsidTr="00803B91">
        <w:trPr>
          <w:trHeight w:val="300"/>
        </w:trPr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:rsidTr="00803B91">
        <w:trPr>
          <w:trHeight w:val="300"/>
        </w:trPr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:rsidTr="00803B91">
        <w:trPr>
          <w:trHeight w:val="300"/>
        </w:trPr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noWrap/>
            <w:vAlign w:val="bottom"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03B91" w:rsidTr="00803B91">
        <w:trPr>
          <w:trHeight w:val="300"/>
        </w:trPr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03B91" w:rsidTr="00803B91">
        <w:trPr>
          <w:trHeight w:val="300"/>
        </w:trPr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803B91" w:rsidTr="00803B91">
        <w:trPr>
          <w:trHeight w:val="300"/>
        </w:trPr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:rsidTr="00803B91">
        <w:trPr>
          <w:trHeight w:val="300"/>
        </w:trPr>
        <w:tc>
          <w:tcPr>
            <w:tcW w:w="2060" w:type="dxa"/>
            <w:gridSpan w:val="2"/>
            <w:noWrap/>
            <w:vAlign w:val="bottom"/>
          </w:tcPr>
          <w:p w:rsidR="00803B91" w:rsidRDefault="00803B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:rsidTr="00803B91">
        <w:trPr>
          <w:trHeight w:val="315"/>
        </w:trPr>
        <w:tc>
          <w:tcPr>
            <w:tcW w:w="2060" w:type="dxa"/>
            <w:gridSpan w:val="2"/>
            <w:noWrap/>
            <w:vAlign w:val="bottom"/>
          </w:tcPr>
          <w:p w:rsidR="00803B91" w:rsidRDefault="00803B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803B91" w:rsidTr="00803B91">
        <w:trPr>
          <w:trHeight w:val="315"/>
        </w:trPr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:rsidTr="00803B91">
        <w:trPr>
          <w:trHeight w:val="315"/>
        </w:trPr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:rsidR="00803B91" w:rsidRDefault="00803B91" w:rsidP="00803B91"/>
    <w:p w:rsidR="00803B91" w:rsidRDefault="00803B91" w:rsidP="00803B91"/>
    <w:p w:rsidR="00803B91" w:rsidRDefault="00803B91" w:rsidP="00803B91"/>
    <w:p w:rsidR="00803B91" w:rsidRDefault="00803B91" w:rsidP="00803B91"/>
    <w:p w:rsidR="00803B91" w:rsidRDefault="00803B91" w:rsidP="00803B91"/>
    <w:p w:rsidR="00803B91" w:rsidRDefault="00803B91" w:rsidP="00803B91"/>
    <w:p w:rsidR="00803B91" w:rsidRDefault="00803B91" w:rsidP="00803B91"/>
    <w:p w:rsidR="00803B91" w:rsidRDefault="00803B91" w:rsidP="00803B91"/>
    <w:p w:rsidR="00803B91" w:rsidRDefault="00803B91" w:rsidP="00803B91"/>
    <w:p w:rsidR="00803B91" w:rsidRDefault="00803B91" w:rsidP="00803B91"/>
    <w:p w:rsidR="007C0F3A" w:rsidRDefault="007C0F3A"/>
    <w:sectPr w:rsidR="007C0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91"/>
    <w:rsid w:val="00072235"/>
    <w:rsid w:val="000732E3"/>
    <w:rsid w:val="001437C6"/>
    <w:rsid w:val="0014601B"/>
    <w:rsid w:val="00511CED"/>
    <w:rsid w:val="005276AB"/>
    <w:rsid w:val="005423AD"/>
    <w:rsid w:val="00601424"/>
    <w:rsid w:val="006378F3"/>
    <w:rsid w:val="007C0F3A"/>
    <w:rsid w:val="007D4000"/>
    <w:rsid w:val="007F24AC"/>
    <w:rsid w:val="00803B91"/>
    <w:rsid w:val="00807B85"/>
    <w:rsid w:val="00A177BA"/>
    <w:rsid w:val="00A443BD"/>
    <w:rsid w:val="00AE1282"/>
    <w:rsid w:val="00AF45F8"/>
    <w:rsid w:val="00B9158A"/>
    <w:rsid w:val="00BB2FB5"/>
    <w:rsid w:val="00C06F99"/>
    <w:rsid w:val="00C7271E"/>
    <w:rsid w:val="00CC59DA"/>
    <w:rsid w:val="00D152C0"/>
    <w:rsid w:val="00D816C4"/>
    <w:rsid w:val="00D93A50"/>
    <w:rsid w:val="00E02455"/>
    <w:rsid w:val="00F61013"/>
    <w:rsid w:val="00F72280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FE0DC5C9</Template>
  <TotalTime>4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Bouwman, J.W.</dc:creator>
  <cp:lastModifiedBy>A.M. Tamminga</cp:lastModifiedBy>
  <cp:revision>4</cp:revision>
  <dcterms:created xsi:type="dcterms:W3CDTF">2017-10-04T12:51:00Z</dcterms:created>
  <dcterms:modified xsi:type="dcterms:W3CDTF">2017-10-06T08:25:00Z</dcterms:modified>
</cp:coreProperties>
</file>